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辽宁理工学院202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“中国好创意”辽宁理工选拔赛——建筑模型设计制作大赛</w:t>
      </w:r>
      <w:r>
        <w:rPr>
          <w:rFonts w:hint="default" w:ascii="黑体" w:hAnsi="黑体" w:eastAsia="黑体"/>
          <w:sz w:val="36"/>
          <w:szCs w:val="36"/>
        </w:rPr>
        <w:t>实施</w:t>
      </w:r>
      <w:r>
        <w:rPr>
          <w:rFonts w:hint="eastAsia" w:ascii="黑体" w:hAnsi="黑体" w:eastAsia="黑体"/>
          <w:sz w:val="36"/>
          <w:szCs w:val="36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（一）竞赛名称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</w:rPr>
        <w:t>辽宁理工学院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2023年建筑模型设计制作大赛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竞赛目的与意义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为了展现</w:t>
      </w:r>
      <w:r>
        <w:rPr>
          <w:rFonts w:ascii="仿宋" w:hAnsi="仿宋" w:eastAsia="仿宋"/>
          <w:sz w:val="32"/>
          <w:szCs w:val="32"/>
        </w:rPr>
        <w:t>新时代大学生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审美</w:t>
      </w:r>
      <w:r>
        <w:rPr>
          <w:rFonts w:hint="eastAsia" w:ascii="仿宋" w:hAnsi="仿宋" w:eastAsia="仿宋"/>
          <w:sz w:val="32"/>
          <w:szCs w:val="32"/>
        </w:rPr>
        <w:t>能力</w:t>
      </w:r>
      <w:r>
        <w:rPr>
          <w:rFonts w:ascii="仿宋" w:hAnsi="仿宋" w:eastAsia="仿宋"/>
          <w:sz w:val="32"/>
          <w:szCs w:val="32"/>
        </w:rPr>
        <w:t>，诠释</w:t>
      </w:r>
      <w:r>
        <w:rPr>
          <w:rFonts w:hint="eastAsia" w:ascii="仿宋" w:hAnsi="仿宋" w:eastAsia="仿宋"/>
          <w:sz w:val="32"/>
          <w:szCs w:val="32"/>
        </w:rPr>
        <w:t>现代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环境设计中建筑的</w:t>
      </w:r>
      <w:r>
        <w:rPr>
          <w:rFonts w:ascii="仿宋" w:hAnsi="仿宋" w:eastAsia="仿宋"/>
          <w:sz w:val="32"/>
          <w:szCs w:val="32"/>
        </w:rPr>
        <w:t>审美特点，挖掘大学生</w:t>
      </w:r>
      <w:r>
        <w:rPr>
          <w:rFonts w:hint="eastAsia" w:ascii="仿宋" w:hAnsi="仿宋" w:eastAsia="仿宋"/>
          <w:sz w:val="32"/>
          <w:szCs w:val="32"/>
        </w:rPr>
        <w:t>关于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建筑设计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个性创意。为有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创意和制作能力强的</w:t>
      </w:r>
      <w:r>
        <w:rPr>
          <w:rFonts w:ascii="仿宋" w:hAnsi="仿宋" w:eastAsia="仿宋"/>
          <w:sz w:val="32"/>
          <w:szCs w:val="32"/>
        </w:rPr>
        <w:t>同学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提供展示自我发挥创意提供空间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进一步贯彻OBE的教学理念</w:t>
      </w:r>
      <w:r>
        <w:rPr>
          <w:rFonts w:ascii="仿宋" w:hAnsi="仿宋" w:eastAsia="仿宋"/>
          <w:sz w:val="32"/>
          <w:szCs w:val="32"/>
        </w:rPr>
        <w:t>，使学生的创作水平和</w:t>
      </w:r>
      <w:r>
        <w:rPr>
          <w:rFonts w:hint="eastAsia" w:ascii="仿宋" w:hAnsi="仿宋" w:eastAsia="仿宋"/>
          <w:sz w:val="32"/>
          <w:szCs w:val="32"/>
        </w:rPr>
        <w:t>动手</w:t>
      </w:r>
      <w:r>
        <w:rPr>
          <w:rFonts w:ascii="仿宋" w:hAnsi="仿宋" w:eastAsia="仿宋"/>
          <w:sz w:val="32"/>
          <w:szCs w:val="32"/>
        </w:rPr>
        <w:t>能力在实践中得到不断提升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成为课堂教学延申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参赛对象与要求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大赛面向辽宁理工学院所有在校生，个人和团队参加。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竞赛内容与方式</w:t>
      </w:r>
    </w:p>
    <w:p>
      <w:pPr>
        <w:widowControl/>
        <w:numPr>
          <w:ilvl w:val="0"/>
          <w:numId w:val="0"/>
        </w:numPr>
        <w:spacing w:beforeAutospacing="1" w:afterAutospacing="1" w:line="360" w:lineRule="auto"/>
        <w:ind w:firstLine="964" w:firstLineChars="300"/>
        <w:jc w:val="left"/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竞赛内容</w:t>
      </w: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  <w:lang w:eastAsia="zh-CN"/>
        </w:rPr>
        <w:t>：</w:t>
      </w:r>
    </w:p>
    <w:p>
      <w:pPr>
        <w:pStyle w:val="2"/>
        <w:spacing w:line="360" w:lineRule="auto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1.任选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木质材质、金属材质、塑料材质</w:t>
      </w:r>
      <w:r>
        <w:rPr>
          <w:rFonts w:hint="eastAsia" w:ascii="仿宋" w:hAnsi="仿宋" w:eastAsia="仿宋" w:cs="宋体"/>
          <w:sz w:val="32"/>
          <w:szCs w:val="32"/>
        </w:rPr>
        <w:t>等装饰材料以及综合材料，设计制作一件完整的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建筑模型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pStyle w:val="2"/>
        <w:spacing w:line="360" w:lineRule="auto"/>
        <w:ind w:firstLine="636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2.要求参赛选手主题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以现代建筑或仿古建筑为设计主题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体现当代文化或传统文化内涵，建筑与周围环境完整</w:t>
      </w:r>
      <w:r>
        <w:rPr>
          <w:rFonts w:hint="eastAsia" w:ascii="仿宋" w:hAnsi="仿宋" w:eastAsia="仿宋" w:cs="宋体"/>
          <w:sz w:val="32"/>
          <w:szCs w:val="32"/>
        </w:rPr>
        <w:t>，可适当加入其他材料进行点缀与装饰，材料的选择和制作要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突出</w:t>
      </w:r>
      <w:r>
        <w:rPr>
          <w:rFonts w:hint="eastAsia" w:ascii="仿宋" w:hAnsi="仿宋" w:eastAsia="仿宋" w:cs="宋体"/>
          <w:sz w:val="32"/>
          <w:szCs w:val="32"/>
        </w:rPr>
        <w:t>主题。</w:t>
      </w:r>
    </w:p>
    <w:p>
      <w:pPr>
        <w:pStyle w:val="2"/>
        <w:spacing w:line="360" w:lineRule="auto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</w:t>
      </w:r>
      <w:r>
        <w:rPr>
          <w:rFonts w:ascii="仿宋" w:hAnsi="仿宋" w:eastAsia="仿宋" w:cs="宋体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</w:rPr>
        <w:t>3.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通过附加的短视频，来体现设计和制作过程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pStyle w:val="2"/>
        <w:spacing w:line="360" w:lineRule="auto"/>
        <w:ind w:firstLine="648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</w:rPr>
        <w:t>4.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作品能够</w:t>
      </w:r>
      <w:r>
        <w:rPr>
          <w:rFonts w:hint="eastAsia" w:ascii="仿宋" w:hAnsi="仿宋" w:eastAsia="仿宋" w:cs="宋体"/>
          <w:sz w:val="32"/>
          <w:szCs w:val="32"/>
        </w:rPr>
        <w:t>多角度观察、构思完整、布局合理、做工精细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</w:p>
    <w:p>
      <w:pPr>
        <w:pStyle w:val="2"/>
        <w:spacing w:line="360" w:lineRule="auto"/>
        <w:ind w:firstLine="648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5.必须是原创，杜绝抄袭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widowControl/>
        <w:numPr>
          <w:ilvl w:val="0"/>
          <w:numId w:val="0"/>
        </w:numPr>
        <w:spacing w:beforeAutospacing="1" w:afterAutospacing="1" w:line="240" w:lineRule="auto"/>
        <w:ind w:firstLine="964" w:firstLineChars="300"/>
        <w:jc w:val="left"/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</w:rPr>
        <w:t>竞赛</w:t>
      </w:r>
      <w:r>
        <w:rPr>
          <w:rFonts w:hint="eastAsia" w:ascii="仿宋_GB2312" w:hAnsi="楷体" w:eastAsia="仿宋_GB2312" w:cs="宋体"/>
          <w:b/>
          <w:color w:val="000000"/>
          <w:kern w:val="0"/>
          <w:sz w:val="32"/>
          <w:szCs w:val="32"/>
          <w:lang w:val="en-US" w:eastAsia="zh-CN"/>
        </w:rPr>
        <w:t>方式：</w:t>
      </w:r>
    </w:p>
    <w:p>
      <w:pPr>
        <w:widowControl/>
        <w:spacing w:beforeAutospacing="1" w:afterAutospacing="1" w:line="240" w:lineRule="auto"/>
        <w:jc w:val="left"/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 xml:space="preserve">   </w:t>
      </w:r>
      <w:r>
        <w:rPr>
          <w:rFonts w:ascii="仿宋" w:hAnsi="仿宋" w:eastAsia="仿宋" w:cs="宋体"/>
          <w:sz w:val="32"/>
          <w:szCs w:val="32"/>
        </w:rPr>
        <w:t>1</w:t>
      </w:r>
      <w:r>
        <w:rPr>
          <w:rFonts w:hint="eastAsia" w:ascii="仿宋" w:hAnsi="仿宋" w:eastAsia="仿宋" w:cs="宋体"/>
          <w:sz w:val="32"/>
          <w:szCs w:val="32"/>
        </w:rPr>
        <w:t>.</w:t>
      </w: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</w:rPr>
        <w:t>作品名称命名为“作品名称+学院+作品设计者+学号+联系电话+专业班级+指导教师”；作品信息、资料不全或模糊不清的作品将不予受理。</w:t>
      </w:r>
    </w:p>
    <w:p>
      <w:pPr>
        <w:pStyle w:val="2"/>
        <w:spacing w:line="240" w:lineRule="auto"/>
        <w:ind w:firstLine="640" w:firstLineChars="200"/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 w:val="en-US" w:eastAsia="zh-CN"/>
        </w:rPr>
        <w:t>.提供作品设计说明一份标注作品名称，字数不低于200字，并将作品进行多角度拍摄，排版，统一要求彩色打印在A3纸上。作品名称命名为“作品名称+学院+作品设计者+学号+联系电话+专业班级+指导教师”。</w:t>
      </w:r>
    </w:p>
    <w:p>
      <w:pPr>
        <w:pStyle w:val="2"/>
        <w:spacing w:line="240" w:lineRule="auto"/>
        <w:ind w:firstLine="640" w:firstLineChars="200"/>
        <w:rPr>
          <w:rFonts w:hint="default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宋体"/>
          <w:color w:val="000000"/>
          <w:kern w:val="0"/>
          <w:sz w:val="32"/>
          <w:szCs w:val="32"/>
          <w:lang w:val="en-US" w:eastAsia="zh-CN"/>
        </w:rPr>
        <w:t>3.提供模型制作过程的短视频，视频3-5分钟，能够播放的格式均可。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竞赛时间及报名方式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作品投送时间：202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-2023年6月5日</w:t>
      </w:r>
      <w:r>
        <w:rPr>
          <w:rFonts w:hint="eastAsia" w:ascii="仿宋" w:hAnsi="仿宋" w:eastAsia="仿宋"/>
          <w:color w:val="00000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作品投送地点：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艺术楼</w:t>
      </w:r>
      <w:r>
        <w:rPr>
          <w:rFonts w:ascii="仿宋" w:hAnsi="仿宋" w:eastAsia="仿宋"/>
          <w:color w:val="000000"/>
          <w:sz w:val="32"/>
          <w:szCs w:val="32"/>
        </w:rPr>
        <w:t>B50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（六）竞赛环境与设施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所有作品将集中展示进行公平公开评选，举办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建筑模型</w:t>
      </w:r>
      <w:r>
        <w:rPr>
          <w:rFonts w:hint="eastAsia" w:ascii="仿宋" w:hAnsi="仿宋" w:eastAsia="仿宋" w:cs="宋体"/>
          <w:sz w:val="32"/>
          <w:szCs w:val="32"/>
        </w:rPr>
        <w:t>设计大赛</w:t>
      </w:r>
      <w:r>
        <w:rPr>
          <w:rFonts w:hint="eastAsia" w:ascii="仿宋" w:hAnsi="仿宋" w:eastAsia="仿宋"/>
          <w:sz w:val="32"/>
          <w:szCs w:val="32"/>
        </w:rPr>
        <w:t>获奖作品展览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二、竞赛组织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/>
          <w:b/>
          <w:bCs/>
          <w:sz w:val="32"/>
          <w:szCs w:val="32"/>
        </w:rPr>
        <w:t>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本大赛由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创新创业学院</w:t>
      </w:r>
      <w:r>
        <w:rPr>
          <w:rFonts w:hint="default" w:ascii="仿宋" w:hAnsi="仿宋" w:eastAsia="仿宋"/>
          <w:sz w:val="32"/>
          <w:szCs w:val="32"/>
        </w:rPr>
        <w:t>主办，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艺术与景观设计</w:t>
      </w:r>
      <w:r>
        <w:rPr>
          <w:rFonts w:hint="default" w:ascii="仿宋" w:hAnsi="仿宋" w:eastAsia="仿宋"/>
          <w:sz w:val="32"/>
          <w:szCs w:val="32"/>
        </w:rPr>
        <w:t>学院承办。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组织形式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1.由大赛主办单位组织成立辽宁理工学院大学生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建筑模型</w:t>
      </w:r>
      <w:r>
        <w:rPr>
          <w:rFonts w:hint="eastAsia" w:ascii="仿宋" w:hAnsi="仿宋" w:eastAsia="仿宋"/>
          <w:sz w:val="32"/>
          <w:szCs w:val="32"/>
        </w:rPr>
        <w:t>创新创业大赛组委会，负责大赛的组织实施工作。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2.大赛评审委员会由辽宁理工学院艺术与景观设计学院</w:t>
      </w:r>
      <w:r>
        <w:rPr>
          <w:rFonts w:hint="eastAsia" w:ascii="仿宋" w:hAnsi="仿宋" w:eastAsia="仿宋"/>
          <w:sz w:val="32"/>
        </w:rPr>
        <w:t>聘请</w:t>
      </w:r>
      <w:r>
        <w:rPr>
          <w:rFonts w:hint="eastAsia" w:ascii="仿宋" w:hAnsi="仿宋" w:eastAsia="仿宋"/>
          <w:sz w:val="32"/>
          <w:lang w:val="en-US" w:eastAsia="zh-CN"/>
        </w:rPr>
        <w:t>环境设计</w:t>
      </w:r>
      <w:r>
        <w:rPr>
          <w:rFonts w:hint="eastAsia" w:ascii="仿宋" w:hAnsi="仿宋" w:eastAsia="仿宋"/>
          <w:sz w:val="32"/>
        </w:rPr>
        <w:t>专业人士</w:t>
      </w:r>
      <w:r>
        <w:rPr>
          <w:rFonts w:hint="eastAsia" w:ascii="仿宋" w:hAnsi="仿宋" w:eastAsia="仿宋"/>
          <w:sz w:val="32"/>
          <w:szCs w:val="32"/>
        </w:rPr>
        <w:t>组成，负责参赛作品的评审工作。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3.大赛组委会具体负责比赛的组织、协调和落实工作。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三、竞赛规则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/>
          <w:b/>
          <w:bCs/>
          <w:sz w:val="32"/>
          <w:szCs w:val="32"/>
        </w:rPr>
        <w:t>竞赛规则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竞赛报名：参赛学生可自愿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以个人或</w:t>
      </w:r>
      <w:r>
        <w:rPr>
          <w:rFonts w:hint="eastAsia" w:ascii="仿宋" w:hAnsi="仿宋" w:eastAsia="仿宋"/>
          <w:sz w:val="32"/>
          <w:szCs w:val="32"/>
        </w:rPr>
        <w:t>组队报名参加，团队人数不得超过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人，不限专业</w:t>
      </w:r>
      <w:r>
        <w:rPr>
          <w:rFonts w:hint="default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竞赛选题：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校园文化景观为题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评审方式与评分标准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1.采用</w:t>
      </w:r>
      <w:r>
        <w:rPr>
          <w:rFonts w:hint="eastAsia" w:ascii="仿宋" w:hAnsi="仿宋" w:eastAsia="仿宋" w:cs="宋体"/>
          <w:sz w:val="32"/>
          <w:szCs w:val="32"/>
        </w:rPr>
        <w:t>评委匿名评审</w:t>
      </w:r>
      <w:r>
        <w:rPr>
          <w:rFonts w:hint="eastAsia" w:ascii="仿宋" w:hAnsi="仿宋" w:eastAsia="仿宋"/>
          <w:sz w:val="32"/>
          <w:szCs w:val="32"/>
        </w:rPr>
        <w:t>方式评审</w:t>
      </w:r>
      <w:r>
        <w:rPr>
          <w:rFonts w:hint="eastAsia" w:ascii="仿宋" w:hAnsi="仿宋" w:eastAsia="仿宋" w:cs="宋体"/>
          <w:sz w:val="32"/>
          <w:szCs w:val="32"/>
        </w:rPr>
        <w:t>。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2.评分标准：</w:t>
      </w:r>
    </w:p>
    <w:p>
      <w:pPr>
        <w:pStyle w:val="2"/>
        <w:spacing w:line="560" w:lineRule="exact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一类：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建筑模型完成好，设计创意新颖，设计思路合理，符合建筑模型技术因素与审美因素规律。建筑模型制作完成较好，模型精度高，模型规整，能够体现出形态美、色彩美、材质美等方面，符合形式美法则，整体制作处理好。清楚说明作品创意和设计，视频充分体现制作过程。</w:t>
      </w:r>
    </w:p>
    <w:p>
      <w:pPr>
        <w:pStyle w:val="2"/>
        <w:spacing w:line="560" w:lineRule="exac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二类：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建筑模型完成较好，设计创意较为新颖，设计基本思路合理，符合建筑模型技术因素与审美因素规律。建筑模型制作完成较好，模型精度较高，模型规整，能够体现出形态美、色彩美、材质美等方面，符合形式美法则，整体制作处理好。清楚说明作品创意和设计，视频较为充分体现制作过程。</w:t>
      </w:r>
      <w:r>
        <w:rPr>
          <w:rFonts w:hint="eastAsia" w:ascii="仿宋" w:hAnsi="仿宋" w:eastAsia="仿宋" w:cs="宋体"/>
          <w:sz w:val="32"/>
          <w:szCs w:val="32"/>
        </w:rPr>
        <w:t xml:space="preserve">     </w:t>
      </w:r>
    </w:p>
    <w:p>
      <w:pPr>
        <w:pStyle w:val="2"/>
        <w:spacing w:line="560" w:lineRule="exact"/>
        <w:ind w:firstLine="640" w:firstLineChars="200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三类：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模型具有一定的创意表达，具备一定的手工制作能力</w:t>
      </w:r>
      <w:r>
        <w:rPr>
          <w:rFonts w:hint="eastAsia" w:ascii="仿宋" w:hAnsi="仿宋" w:eastAsia="仿宋" w:cs="宋体"/>
          <w:sz w:val="32"/>
          <w:szCs w:val="32"/>
        </w:rPr>
        <w:t>；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能够体现初形态美、色彩美、材质美中的某一个环节，</w:t>
      </w:r>
      <w:r>
        <w:rPr>
          <w:rFonts w:hint="eastAsia" w:ascii="仿宋" w:hAnsi="仿宋" w:eastAsia="仿宋" w:cs="宋体"/>
          <w:sz w:val="32"/>
          <w:szCs w:val="32"/>
        </w:rPr>
        <w:t>能比较清晰的说明作品创意和设计。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四类：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  <w:t>建筑模型的设计和表现</w:t>
      </w:r>
      <w:r>
        <w:rPr>
          <w:rFonts w:hint="eastAsia" w:ascii="仿宋" w:hAnsi="仿宋" w:eastAsia="仿宋" w:cs="宋体"/>
          <w:sz w:val="32"/>
          <w:szCs w:val="32"/>
        </w:rPr>
        <w:t>都一般；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手工制作不够熟练</w:t>
      </w:r>
      <w:r>
        <w:rPr>
          <w:rFonts w:hint="eastAsia" w:ascii="仿宋" w:hAnsi="仿宋" w:eastAsia="仿宋" w:cs="宋体"/>
          <w:sz w:val="32"/>
          <w:szCs w:val="32"/>
        </w:rPr>
        <w:t>：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模型的精度不够，但基本</w:t>
      </w:r>
      <w:r>
        <w:rPr>
          <w:rFonts w:hint="eastAsia" w:ascii="仿宋" w:hAnsi="仿宋" w:eastAsia="仿宋" w:cs="宋体"/>
          <w:sz w:val="32"/>
          <w:szCs w:val="32"/>
        </w:rPr>
        <w:t>能够完成作品和说明作品创意和设计。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/>
          <w:b/>
          <w:bCs/>
          <w:sz w:val="32"/>
          <w:szCs w:val="32"/>
        </w:rPr>
        <w:t>奖项设置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960" w:firstLineChars="30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获奖</w:t>
      </w:r>
      <w:r>
        <w:rPr>
          <w:rFonts w:ascii="仿宋" w:hAnsi="仿宋" w:eastAsia="仿宋"/>
          <w:sz w:val="32"/>
          <w:szCs w:val="32"/>
        </w:rPr>
        <w:t>人数</w:t>
      </w:r>
      <w:r>
        <w:rPr>
          <w:rFonts w:hint="eastAsia" w:ascii="仿宋" w:hAnsi="仿宋" w:eastAsia="仿宋"/>
          <w:sz w:val="32"/>
          <w:szCs w:val="32"/>
        </w:rPr>
        <w:t>为参赛人数的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/>
          <w:sz w:val="32"/>
          <w:szCs w:val="32"/>
        </w:rPr>
        <w:t>%，组委会</w:t>
      </w:r>
      <w:r>
        <w:rPr>
          <w:rFonts w:ascii="仿宋" w:hAnsi="仿宋" w:eastAsia="仿宋"/>
          <w:sz w:val="32"/>
          <w:szCs w:val="32"/>
        </w:rPr>
        <w:t>将向</w:t>
      </w:r>
      <w:r>
        <w:rPr>
          <w:rFonts w:hint="eastAsia" w:ascii="仿宋" w:hAnsi="仿宋" w:eastAsia="仿宋"/>
          <w:sz w:val="32"/>
          <w:szCs w:val="32"/>
        </w:rPr>
        <w:t>获奖者颁发获奖证书，学校将</w:t>
      </w:r>
      <w:r>
        <w:rPr>
          <w:rFonts w:ascii="仿宋" w:hAnsi="仿宋" w:eastAsia="仿宋"/>
          <w:sz w:val="32"/>
          <w:szCs w:val="32"/>
        </w:rPr>
        <w:t>给予获奖者相应的</w:t>
      </w:r>
      <w:r>
        <w:rPr>
          <w:rFonts w:hint="eastAsia" w:ascii="仿宋" w:hAnsi="仿宋" w:eastAsia="仿宋"/>
          <w:sz w:val="32"/>
          <w:szCs w:val="32"/>
        </w:rPr>
        <w:t>创新学分，其中一等奖参赛人数的10%；二等奖参赛人数的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%；三等奖参赛人数的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（四）申诉与仲裁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本次大赛的解释权归“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建筑模型设计制作大赛</w:t>
      </w:r>
      <w:r>
        <w:rPr>
          <w:rFonts w:hint="eastAsia" w:ascii="仿宋" w:hAnsi="仿宋" w:eastAsia="仿宋"/>
          <w:sz w:val="32"/>
          <w:szCs w:val="32"/>
        </w:rPr>
        <w:t>”组织领导小组。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（五）竞赛结果公示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本次大赛的评审结果在校园网上公示。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int="eastAsia" w:ascii="仿宋" w:hAnsi="仿宋" w:eastAsia="仿宋"/>
          <w:b/>
          <w:bCs/>
          <w:sz w:val="32"/>
          <w:szCs w:val="32"/>
        </w:rPr>
        <w:t>联系人及联系方式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马千里</w:t>
      </w:r>
      <w:r>
        <w:rPr>
          <w:rFonts w:hint="default"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18940611687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3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领队与选手须知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尊重比赛规则，尊重竞争对手。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b/>
          <w:bCs/>
          <w:sz w:val="32"/>
          <w:szCs w:val="32"/>
        </w:rPr>
        <w:t>其他未尽事宜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default" w:ascii="仿宋" w:hAnsi="仿宋" w:eastAsia="仿宋"/>
          <w:sz w:val="32"/>
          <w:szCs w:val="32"/>
        </w:rPr>
        <w:t>其他未尽事宜解释权归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艺术与景观设计</w:t>
      </w:r>
      <w:r>
        <w:rPr>
          <w:rFonts w:hint="default" w:ascii="仿宋" w:hAnsi="仿宋" w:eastAsia="仿宋"/>
          <w:sz w:val="32"/>
          <w:szCs w:val="32"/>
        </w:rPr>
        <w:t>学院所有。</w:t>
      </w:r>
    </w:p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6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6629DB"/>
    <w:multiLevelType w:val="singleLevel"/>
    <w:tmpl w:val="5E6629DB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E662B5D"/>
    <w:multiLevelType w:val="singleLevel"/>
    <w:tmpl w:val="5E662B5D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E662F93"/>
    <w:multiLevelType w:val="singleLevel"/>
    <w:tmpl w:val="5E662F93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5EC246A2"/>
    <w:multiLevelType w:val="singleLevel"/>
    <w:tmpl w:val="5EC246A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zZTczMTFhODVlZjUxYzcyOWI5NWRmZDU5NWUzZWMifQ=="/>
  </w:docVars>
  <w:rsids>
    <w:rsidRoot w:val="3F2B3D09"/>
    <w:rsid w:val="014078EA"/>
    <w:rsid w:val="2CCD52D8"/>
    <w:rsid w:val="328D5ED9"/>
    <w:rsid w:val="380F502D"/>
    <w:rsid w:val="3F2B3D09"/>
    <w:rsid w:val="62F4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1557</Words>
  <Characters>1612</Characters>
  <Lines>0</Lines>
  <Paragraphs>0</Paragraphs>
  <TotalTime>7</TotalTime>
  <ScaleCrop>false</ScaleCrop>
  <LinksUpToDate>false</LinksUpToDate>
  <CharactersWithSpaces>1637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2022-10-27T02:50:00Z</dcterms:created>
  <dc:creator>杨同学</dc:creator>
  <cp:lastModifiedBy>温柔.</cp:lastModifiedBy>
  <dcterms:modified xsi:type="dcterms:W3CDTF">2023-05-20T03:08:41Z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9BEB07358A3C4851AB847EC453D77567</vt:lpwstr>
  </property>
</Properties>
</file>